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14" w:rsidRPr="00DA1EA4" w:rsidRDefault="009A5814" w:rsidP="009A5814">
      <w:pPr>
        <w:pStyle w:val="NoSpacing"/>
        <w:jc w:val="center"/>
        <w:rPr>
          <w:b/>
          <w:sz w:val="24"/>
        </w:rPr>
      </w:pPr>
      <w:r w:rsidRPr="00DA1EA4">
        <w:rPr>
          <w:b/>
          <w:sz w:val="24"/>
        </w:rPr>
        <w:t xml:space="preserve">Willamette Falls Locks Task Force </w:t>
      </w:r>
    </w:p>
    <w:p w:rsidR="00792C83" w:rsidRDefault="009A5814" w:rsidP="009A5814">
      <w:pPr>
        <w:pStyle w:val="NoSpacing"/>
        <w:jc w:val="center"/>
        <w:rPr>
          <w:b/>
          <w:sz w:val="24"/>
        </w:rPr>
      </w:pPr>
      <w:r w:rsidRPr="00DA1EA4">
        <w:rPr>
          <w:b/>
          <w:sz w:val="24"/>
        </w:rPr>
        <w:t>Draft Proposed Topics List and Sequence</w:t>
      </w:r>
    </w:p>
    <w:p w:rsidR="00DA1EA4" w:rsidRPr="00DA1EA4" w:rsidRDefault="00DA1EA4" w:rsidP="009A5814">
      <w:pPr>
        <w:pStyle w:val="NoSpacing"/>
        <w:jc w:val="center"/>
        <w:rPr>
          <w:b/>
          <w:sz w:val="24"/>
        </w:rPr>
      </w:pPr>
    </w:p>
    <w:p w:rsidR="009A5814" w:rsidRDefault="009A5814" w:rsidP="009A5814">
      <w:pPr>
        <w:pStyle w:val="NoSpacing"/>
      </w:pPr>
    </w:p>
    <w:p w:rsidR="009A5814" w:rsidRPr="009A5814" w:rsidRDefault="009A5814" w:rsidP="009A5814">
      <w:pPr>
        <w:pStyle w:val="NoSpacing"/>
        <w:rPr>
          <w:b/>
        </w:rPr>
      </w:pPr>
      <w:r w:rsidRPr="009A5814">
        <w:rPr>
          <w:b/>
        </w:rPr>
        <w:t>Meeting One – January 12, 2016: History of the Locks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>History of Willamette Falls and Locks – exploring/developing a shared sense of place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>Description of the purpose/charge of the task force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>Member description of their hopes and expectation</w:t>
      </w:r>
      <w:r w:rsidR="00762ED4">
        <w:t>s</w:t>
      </w:r>
      <w:r>
        <w:t xml:space="preserve"> for the task force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 xml:space="preserve">Task force Operating Principles </w:t>
      </w:r>
    </w:p>
    <w:p w:rsidR="00204F69" w:rsidRDefault="00204F69" w:rsidP="009A5814">
      <w:pPr>
        <w:pStyle w:val="NoSpacing"/>
        <w:rPr>
          <w:b/>
        </w:rPr>
      </w:pPr>
    </w:p>
    <w:p w:rsidR="009A5814" w:rsidRPr="009A5814" w:rsidRDefault="009A5814" w:rsidP="009A5814">
      <w:pPr>
        <w:pStyle w:val="NoSpacing"/>
        <w:rPr>
          <w:b/>
        </w:rPr>
      </w:pPr>
      <w:r w:rsidRPr="009A5814">
        <w:rPr>
          <w:b/>
        </w:rPr>
        <w:t>Meeting T</w:t>
      </w:r>
      <w:r w:rsidR="00204F69">
        <w:rPr>
          <w:b/>
        </w:rPr>
        <w:t>wo</w:t>
      </w:r>
      <w:r w:rsidR="00204F69" w:rsidRPr="009A5814">
        <w:rPr>
          <w:b/>
        </w:rPr>
        <w:t xml:space="preserve"> – </w:t>
      </w:r>
      <w:r w:rsidRPr="009A5814">
        <w:rPr>
          <w:b/>
        </w:rPr>
        <w:t xml:space="preserve">March </w:t>
      </w:r>
      <w:r w:rsidR="00204F69">
        <w:rPr>
          <w:b/>
        </w:rPr>
        <w:t xml:space="preserve">16, </w:t>
      </w:r>
      <w:r w:rsidR="00204F69">
        <w:rPr>
          <w:b/>
        </w:rPr>
        <w:t>2016: Economic Considerations</w:t>
      </w:r>
    </w:p>
    <w:p w:rsidR="004E6873" w:rsidRDefault="004E6873" w:rsidP="009A5814">
      <w:pPr>
        <w:pStyle w:val="NoSpacing"/>
        <w:numPr>
          <w:ilvl w:val="0"/>
          <w:numId w:val="2"/>
        </w:numPr>
      </w:pPr>
      <w:r>
        <w:t>Locks Structural Primer-overview of function and operations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>Overview of USACE Process and Economic Analysis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 xml:space="preserve">Overview of past economic analysis </w:t>
      </w:r>
    </w:p>
    <w:p w:rsidR="00B975A0" w:rsidRDefault="00204F69" w:rsidP="00B975A0">
      <w:pPr>
        <w:pStyle w:val="NoSpacing"/>
        <w:numPr>
          <w:ilvl w:val="0"/>
          <w:numId w:val="2"/>
        </w:numPr>
      </w:pPr>
      <w:r>
        <w:t>Brief Presentations from Economically Affected and Interested P</w:t>
      </w:r>
      <w:r w:rsidR="009A5814">
        <w:t>arties (e.g. WLPC, Dave B., tourism, etc.)</w:t>
      </w:r>
    </w:p>
    <w:p w:rsidR="00204F69" w:rsidRDefault="00204F69" w:rsidP="00204F69">
      <w:pPr>
        <w:pStyle w:val="NoSpacing"/>
        <w:numPr>
          <w:ilvl w:val="0"/>
          <w:numId w:val="2"/>
        </w:numPr>
      </w:pPr>
      <w:r>
        <w:t>Brainstorm Additional Potential Economic Benefits/C</w:t>
      </w:r>
      <w:r w:rsidR="009A5814">
        <w:t xml:space="preserve">onsiderations </w:t>
      </w:r>
    </w:p>
    <w:p w:rsidR="00204F69" w:rsidRDefault="00204F69" w:rsidP="00204F69">
      <w:pPr>
        <w:pStyle w:val="NoSpacing"/>
      </w:pPr>
    </w:p>
    <w:p w:rsidR="00204F69" w:rsidRPr="009A5814" w:rsidRDefault="00204F69" w:rsidP="00204F69">
      <w:pPr>
        <w:pStyle w:val="NoSpacing"/>
        <w:rPr>
          <w:b/>
        </w:rPr>
      </w:pPr>
      <w:r w:rsidRPr="009A5814">
        <w:rPr>
          <w:b/>
        </w:rPr>
        <w:t>Meeting T</w:t>
      </w:r>
      <w:r>
        <w:rPr>
          <w:b/>
        </w:rPr>
        <w:t>hree</w:t>
      </w:r>
      <w:r w:rsidRPr="009A5814">
        <w:rPr>
          <w:b/>
        </w:rPr>
        <w:t xml:space="preserve"> – </w:t>
      </w:r>
      <w:r>
        <w:rPr>
          <w:b/>
        </w:rPr>
        <w:t>April 15,</w:t>
      </w:r>
      <w:r>
        <w:rPr>
          <w:b/>
        </w:rPr>
        <w:t xml:space="preserve"> 2016</w:t>
      </w:r>
      <w:r w:rsidRPr="009A5814">
        <w:rPr>
          <w:b/>
        </w:rPr>
        <w:t xml:space="preserve">: </w:t>
      </w:r>
      <w:r>
        <w:rPr>
          <w:b/>
        </w:rPr>
        <w:t xml:space="preserve">Willamette Falls Locks Site Tour and </w:t>
      </w:r>
      <w:r w:rsidRPr="009A5814">
        <w:rPr>
          <w:b/>
        </w:rPr>
        <w:t>Tribal History</w:t>
      </w:r>
      <w:r>
        <w:rPr>
          <w:b/>
        </w:rPr>
        <w:t xml:space="preserve"> Event</w:t>
      </w:r>
    </w:p>
    <w:p w:rsidR="00204F69" w:rsidRDefault="00204F69" w:rsidP="00204F69">
      <w:pPr>
        <w:pStyle w:val="NoSpacing"/>
        <w:numPr>
          <w:ilvl w:val="0"/>
          <w:numId w:val="2"/>
        </w:numPr>
      </w:pPr>
      <w:r>
        <w:t>Locks Viewing and Walking T</w:t>
      </w:r>
      <w:r>
        <w:t>our</w:t>
      </w:r>
    </w:p>
    <w:p w:rsidR="00204F69" w:rsidRDefault="00762ED4" w:rsidP="00204F69">
      <w:pPr>
        <w:pStyle w:val="NoSpacing"/>
        <w:numPr>
          <w:ilvl w:val="0"/>
          <w:numId w:val="2"/>
        </w:numPr>
      </w:pPr>
      <w:r>
        <w:t>Dedicated opportunity for Tribes with t</w:t>
      </w:r>
      <w:r w:rsidR="00204F69">
        <w:t xml:space="preserve">ies to Willamette Falls to provide the Task Force with an  overview of their connection and history </w:t>
      </w:r>
      <w:r>
        <w:t>to the site</w:t>
      </w:r>
    </w:p>
    <w:p w:rsidR="00204F69" w:rsidRDefault="00204F69" w:rsidP="00204F69">
      <w:pPr>
        <w:pStyle w:val="NoSpacing"/>
      </w:pPr>
    </w:p>
    <w:p w:rsidR="009A5814" w:rsidRPr="009A5814" w:rsidRDefault="00204F69" w:rsidP="009A5814">
      <w:pPr>
        <w:pStyle w:val="NoSpacing"/>
        <w:rPr>
          <w:b/>
        </w:rPr>
      </w:pPr>
      <w:r>
        <w:rPr>
          <w:b/>
        </w:rPr>
        <w:t>Meeting Four</w:t>
      </w:r>
      <w:r w:rsidRPr="009A5814">
        <w:rPr>
          <w:b/>
        </w:rPr>
        <w:t xml:space="preserve"> – </w:t>
      </w:r>
      <w:r w:rsidR="009A5814" w:rsidRPr="009A5814">
        <w:rPr>
          <w:b/>
        </w:rPr>
        <w:t xml:space="preserve">May </w:t>
      </w:r>
      <w:r>
        <w:rPr>
          <w:b/>
        </w:rPr>
        <w:t>9, 2016: Ownership Models</w:t>
      </w:r>
    </w:p>
    <w:p w:rsidR="00204F69" w:rsidRDefault="00204F69" w:rsidP="009A5814">
      <w:pPr>
        <w:pStyle w:val="NoSpacing"/>
        <w:numPr>
          <w:ilvl w:val="0"/>
          <w:numId w:val="2"/>
        </w:numPr>
      </w:pPr>
      <w:r>
        <w:t>Emergency Management Considerations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 xml:space="preserve">Lessons Learned from other transfer examples </w:t>
      </w:r>
    </w:p>
    <w:p w:rsidR="009A5814" w:rsidRDefault="00762ED4" w:rsidP="009A5814">
      <w:pPr>
        <w:pStyle w:val="NoSpacing"/>
        <w:numPr>
          <w:ilvl w:val="0"/>
          <w:numId w:val="2"/>
        </w:numPr>
      </w:pPr>
      <w:r>
        <w:t>Overview of General Cost E</w:t>
      </w:r>
      <w:r w:rsidR="009A5814">
        <w:t>stimates (repair and operation)</w:t>
      </w:r>
    </w:p>
    <w:p w:rsidR="009A5814" w:rsidRDefault="00762ED4" w:rsidP="009A5814">
      <w:pPr>
        <w:pStyle w:val="NoSpacing"/>
        <w:numPr>
          <w:ilvl w:val="0"/>
          <w:numId w:val="2"/>
        </w:numPr>
      </w:pPr>
      <w:r>
        <w:t>Overview of Potential Ownership/Lease/Operating M</w:t>
      </w:r>
      <w:r w:rsidR="009A5814">
        <w:t>odels</w:t>
      </w:r>
    </w:p>
    <w:p w:rsidR="009A5814" w:rsidRDefault="00762ED4" w:rsidP="009A5814">
      <w:pPr>
        <w:pStyle w:val="NoSpacing"/>
        <w:numPr>
          <w:ilvl w:val="0"/>
          <w:numId w:val="2"/>
        </w:numPr>
      </w:pPr>
      <w:r>
        <w:t>Group Discussion of Ownership/Lease/Operating P</w:t>
      </w:r>
      <w:r w:rsidR="009A5814">
        <w:t>artnership options and articulation of information needs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>Group discussion and narrowing of ownership/lease/partnership options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>Discuss need for future/ongoing advocacy (and associated plan – to be developed over summer)</w:t>
      </w:r>
    </w:p>
    <w:p w:rsidR="00204F69" w:rsidRDefault="00204F69" w:rsidP="009A5814">
      <w:pPr>
        <w:pStyle w:val="NoSpacing"/>
        <w:rPr>
          <w:b/>
        </w:rPr>
      </w:pPr>
    </w:p>
    <w:p w:rsidR="009A5814" w:rsidRPr="009A5814" w:rsidRDefault="009A5814" w:rsidP="009A5814">
      <w:pPr>
        <w:pStyle w:val="NoSpacing"/>
        <w:rPr>
          <w:b/>
        </w:rPr>
      </w:pPr>
      <w:r w:rsidRPr="009A5814">
        <w:rPr>
          <w:b/>
        </w:rPr>
        <w:t>Meeting Five</w:t>
      </w:r>
      <w:r w:rsidR="00204F69" w:rsidRPr="009A5814">
        <w:rPr>
          <w:b/>
        </w:rPr>
        <w:t xml:space="preserve"> – </w:t>
      </w:r>
      <w:r w:rsidRPr="009A5814">
        <w:rPr>
          <w:b/>
        </w:rPr>
        <w:t xml:space="preserve">June </w:t>
      </w:r>
      <w:r w:rsidR="00204F69">
        <w:rPr>
          <w:b/>
        </w:rPr>
        <w:t xml:space="preserve">15, 2016: </w:t>
      </w:r>
      <w:r w:rsidR="00204F69">
        <w:rPr>
          <w:b/>
        </w:rPr>
        <w:t>Ownership Models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>Discuss most appropriate construct to continue discussion/negotiation with USACE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>Discuss and agree on draft advocacy plan</w:t>
      </w:r>
    </w:p>
    <w:p w:rsidR="00204F69" w:rsidRDefault="00204F69" w:rsidP="009A5814">
      <w:pPr>
        <w:pStyle w:val="NoSpacing"/>
        <w:rPr>
          <w:b/>
        </w:rPr>
      </w:pPr>
    </w:p>
    <w:p w:rsidR="009A5814" w:rsidRPr="009A5814" w:rsidRDefault="009A5814" w:rsidP="009A5814">
      <w:pPr>
        <w:pStyle w:val="NoSpacing"/>
        <w:rPr>
          <w:b/>
        </w:rPr>
      </w:pPr>
      <w:r w:rsidRPr="009A5814">
        <w:rPr>
          <w:b/>
        </w:rPr>
        <w:t>Meeting Six</w:t>
      </w:r>
      <w:r w:rsidR="00204F69" w:rsidRPr="009A5814">
        <w:rPr>
          <w:b/>
        </w:rPr>
        <w:t xml:space="preserve"> – </w:t>
      </w:r>
      <w:r w:rsidRPr="009A5814">
        <w:rPr>
          <w:b/>
        </w:rPr>
        <w:t xml:space="preserve">September </w:t>
      </w:r>
      <w:r w:rsidR="00204F69">
        <w:rPr>
          <w:b/>
        </w:rPr>
        <w:t>13, 2016:</w:t>
      </w:r>
      <w:r w:rsidR="00762ED4">
        <w:rPr>
          <w:b/>
        </w:rPr>
        <w:t xml:space="preserve"> </w:t>
      </w:r>
      <w:r w:rsidR="00762ED4" w:rsidRPr="00762ED4">
        <w:rPr>
          <w:b/>
        </w:rPr>
        <w:t>Owner</w:t>
      </w:r>
      <w:bookmarkStart w:id="0" w:name="_GoBack"/>
      <w:bookmarkEnd w:id="0"/>
      <w:r w:rsidR="00762ED4" w:rsidRPr="00762ED4">
        <w:rPr>
          <w:b/>
        </w:rPr>
        <w:t>ship Model Recommendation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>Agree on appropriate structure, parties and leads to continue discussions/negotiations with USACE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>Agree on any products/requests to be submitted during session</w:t>
      </w:r>
    </w:p>
    <w:p w:rsidR="00204F69" w:rsidRDefault="00204F69" w:rsidP="009A5814">
      <w:pPr>
        <w:pStyle w:val="NoSpacing"/>
        <w:rPr>
          <w:b/>
        </w:rPr>
      </w:pPr>
    </w:p>
    <w:p w:rsidR="009A5814" w:rsidRPr="009A5814" w:rsidRDefault="009A5814" w:rsidP="009A5814">
      <w:pPr>
        <w:pStyle w:val="NoSpacing"/>
        <w:rPr>
          <w:b/>
        </w:rPr>
      </w:pPr>
      <w:r w:rsidRPr="009A5814">
        <w:rPr>
          <w:b/>
        </w:rPr>
        <w:t>Meeting Seven</w:t>
      </w:r>
      <w:r w:rsidR="00204F69" w:rsidRPr="009A5814">
        <w:rPr>
          <w:b/>
        </w:rPr>
        <w:t xml:space="preserve"> – </w:t>
      </w:r>
      <w:r w:rsidRPr="009A5814">
        <w:rPr>
          <w:b/>
        </w:rPr>
        <w:t>October</w:t>
      </w:r>
      <w:r w:rsidR="00204F69">
        <w:rPr>
          <w:b/>
        </w:rPr>
        <w:t xml:space="preserve"> 19,</w:t>
      </w:r>
      <w:r w:rsidR="00762ED4">
        <w:rPr>
          <w:b/>
        </w:rPr>
        <w:t xml:space="preserve"> 2016: </w:t>
      </w:r>
      <w:r w:rsidR="00762ED4" w:rsidRPr="00762ED4">
        <w:rPr>
          <w:b/>
        </w:rPr>
        <w:t>Proposed Next Steps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>Resolve outstanding issues</w:t>
      </w:r>
    </w:p>
    <w:p w:rsidR="009A5814" w:rsidRDefault="009A5814" w:rsidP="009A5814">
      <w:pPr>
        <w:pStyle w:val="NoSpacing"/>
        <w:numPr>
          <w:ilvl w:val="0"/>
          <w:numId w:val="2"/>
        </w:numPr>
      </w:pPr>
      <w:r>
        <w:t>Agree on any next steps/agreements to recommend</w:t>
      </w:r>
    </w:p>
    <w:p w:rsidR="009A5814" w:rsidRDefault="009A5814" w:rsidP="00762ED4">
      <w:pPr>
        <w:pStyle w:val="NoSpacing"/>
      </w:pPr>
    </w:p>
    <w:sectPr w:rsidR="009A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81E87"/>
    <w:multiLevelType w:val="hybridMultilevel"/>
    <w:tmpl w:val="B40E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E54DE"/>
    <w:multiLevelType w:val="hybridMultilevel"/>
    <w:tmpl w:val="11B2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D7E33"/>
    <w:multiLevelType w:val="hybridMultilevel"/>
    <w:tmpl w:val="570835E8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14"/>
    <w:rsid w:val="00204F69"/>
    <w:rsid w:val="004E6873"/>
    <w:rsid w:val="005269E0"/>
    <w:rsid w:val="00762ED4"/>
    <w:rsid w:val="008D3982"/>
    <w:rsid w:val="009A5814"/>
    <w:rsid w:val="009F5244"/>
    <w:rsid w:val="00B975A0"/>
    <w:rsid w:val="00D04EDF"/>
    <w:rsid w:val="00DA1EA4"/>
    <w:rsid w:val="00E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218B3-0043-4C4E-BED3-82DF9F91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8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Harkema</dc:creator>
  <cp:lastModifiedBy>Julia Babcock</cp:lastModifiedBy>
  <cp:revision>6</cp:revision>
  <cp:lastPrinted>2016-01-08T20:29:00Z</cp:lastPrinted>
  <dcterms:created xsi:type="dcterms:W3CDTF">2015-12-11T19:30:00Z</dcterms:created>
  <dcterms:modified xsi:type="dcterms:W3CDTF">2016-03-14T18:59:00Z</dcterms:modified>
</cp:coreProperties>
</file>